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30" w:type="dxa"/>
        <w:tblLook w:val="01E0" w:firstRow="1" w:lastRow="1" w:firstColumn="1" w:lastColumn="1" w:noHBand="0" w:noVBand="0"/>
      </w:tblPr>
      <w:tblGrid>
        <w:gridCol w:w="10200"/>
        <w:gridCol w:w="221"/>
      </w:tblGrid>
      <w:tr w:rsidR="007D4C96" w:rsidTr="007D4C96">
        <w:tc>
          <w:tcPr>
            <w:tcW w:w="4765" w:type="dxa"/>
          </w:tcPr>
          <w:p w:rsidR="007D4C96" w:rsidRDefault="007D4C96" w:rsidP="008474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581900" cy="2228850"/>
                  <wp:effectExtent l="0" t="0" r="0" b="0"/>
                  <wp:docPr id="1" name="Рисунок 1" descr="C:\Users\Toshiba\Desktop\Баш 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:\Users\Toshiba\Desktop\Баш 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1900" cy="222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5" w:type="dxa"/>
          </w:tcPr>
          <w:p w:rsidR="007D4C96" w:rsidRDefault="007D4C96" w:rsidP="008474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4C96" w:rsidTr="007D4C96">
        <w:trPr>
          <w:trHeight w:val="749"/>
        </w:trPr>
        <w:tc>
          <w:tcPr>
            <w:tcW w:w="4765" w:type="dxa"/>
          </w:tcPr>
          <w:p w:rsidR="007D4C96" w:rsidRDefault="007D4C96" w:rsidP="008474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5" w:type="dxa"/>
          </w:tcPr>
          <w:p w:rsidR="007D4C96" w:rsidRDefault="007D4C96" w:rsidP="008474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D2792" w:rsidRPr="00B614C2" w:rsidRDefault="00B614C2" w:rsidP="003B09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1E2120"/>
          <w:sz w:val="24"/>
          <w:szCs w:val="24"/>
        </w:rPr>
      </w:pPr>
      <w:r>
        <w:rPr>
          <w:rFonts w:ascii="Times New Roman" w:hAnsi="Times New Roman" w:cs="Times New Roman"/>
          <w:b/>
          <w:color w:val="1E2120"/>
          <w:sz w:val="24"/>
          <w:szCs w:val="24"/>
        </w:rPr>
        <w:t>Положение о порядке</w:t>
      </w:r>
    </w:p>
    <w:p w:rsidR="002D2792" w:rsidRPr="00B614C2" w:rsidRDefault="002D2792" w:rsidP="005167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b/>
          <w:color w:val="1E2120"/>
          <w:sz w:val="24"/>
          <w:szCs w:val="24"/>
        </w:rPr>
        <w:t>зачета результатов освоения обучающимися учебных</w:t>
      </w:r>
      <w:r w:rsidR="0051677F">
        <w:rPr>
          <w:rFonts w:ascii="Times New Roman" w:hAnsi="Times New Roman" w:cs="Times New Roman"/>
          <w:b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b/>
          <w:color w:val="1E2120"/>
          <w:sz w:val="24"/>
          <w:szCs w:val="24"/>
        </w:rPr>
        <w:t>предметов, курсов, дисциплин (модулей), практики,</w:t>
      </w:r>
      <w:r w:rsidR="0051677F">
        <w:rPr>
          <w:rFonts w:ascii="Times New Roman" w:hAnsi="Times New Roman" w:cs="Times New Roman"/>
          <w:b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b/>
          <w:color w:val="1E2120"/>
          <w:sz w:val="24"/>
          <w:szCs w:val="24"/>
        </w:rPr>
        <w:t>дополнительных образовательных программ, полученных в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b/>
          <w:color w:val="1E2120"/>
          <w:sz w:val="24"/>
          <w:szCs w:val="24"/>
        </w:rPr>
        <w:t>других образовательных организациях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 xml:space="preserve">1. </w:t>
      </w:r>
      <w:r w:rsidRPr="00B614C2">
        <w:rPr>
          <w:rFonts w:ascii="Times New Roman" w:hAnsi="Times New Roman" w:cs="Times New Roman"/>
          <w:b/>
          <w:bCs/>
          <w:color w:val="1E2120"/>
          <w:sz w:val="24"/>
          <w:szCs w:val="24"/>
        </w:rPr>
        <w:t>Общие положения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 xml:space="preserve">1.1. Настоящий локальный акт регламентирует </w:t>
      </w:r>
      <w:r w:rsidRPr="00B614C2">
        <w:rPr>
          <w:rFonts w:ascii="Times New Roman" w:hAnsi="Times New Roman" w:cs="Times New Roman"/>
          <w:i/>
          <w:iCs/>
          <w:color w:val="1E2120"/>
          <w:sz w:val="24"/>
          <w:szCs w:val="24"/>
        </w:rPr>
        <w:t>порядок зачета образовательной организацией</w:t>
      </w:r>
      <w:r w:rsidR="00B614C2">
        <w:rPr>
          <w:rFonts w:ascii="Times New Roman" w:hAnsi="Times New Roman" w:cs="Times New Roman"/>
          <w:i/>
          <w:iCs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i/>
          <w:iCs/>
          <w:color w:val="1E2120"/>
          <w:sz w:val="24"/>
          <w:szCs w:val="24"/>
        </w:rPr>
        <w:t>результатов освоения обучающимися учебных предметов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, курсов, дисциплин (модулей), практики,</w:t>
      </w:r>
      <w:r w:rsidR="00B614C2">
        <w:rPr>
          <w:rFonts w:ascii="Times New Roman" w:hAnsi="Times New Roman" w:cs="Times New Roman"/>
          <w:i/>
          <w:iCs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дополнительных образовательных программ, полученных в других учреждениях, осуществляющих</w:t>
      </w:r>
      <w:r w:rsidR="00B614C2">
        <w:rPr>
          <w:rFonts w:ascii="Times New Roman" w:hAnsi="Times New Roman" w:cs="Times New Roman"/>
          <w:i/>
          <w:iCs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образовательную деятельность.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1.2. В соответствии с пунктом 7 части 1 статьи 34 Федерального закона № 273-ФЗ от 29.12.2012 «Об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образовании в Российской Федерации» в редакции от 27 июня 2018г учащиеся имеют право на зачет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учреждением, осуществляющим образовательную деятельность, в установленном ею порядке, результатов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освоения учебных предметов, курсов, дисциплин (модулей), практики, дополнительных образовательных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программ, полученных в других организациях, осуществляющих образовательную деятельность.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1.3. Под зачётом в настоящем Порядке понимается перенос в документы об освоении обучающимися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образовательной программы учебных предметов, курсов, дисциплин (модулей),</w:t>
      </w:r>
      <w:r w:rsidR="00F20B7A">
        <w:rPr>
          <w:rFonts w:ascii="Times New Roman" w:hAnsi="Times New Roman" w:cs="Times New Roman"/>
          <w:color w:val="1E2120"/>
          <w:sz w:val="24"/>
          <w:szCs w:val="24"/>
        </w:rPr>
        <w:t xml:space="preserve"> (далее-учебных предметов)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="00F20B7A" w:rsidRPr="006538CA">
        <w:rPr>
          <w:rFonts w:ascii="Times New Roman" w:eastAsia="Times New Roman" w:hAnsi="Times New Roman" w:cs="Times New Roman"/>
          <w:sz w:val="24"/>
          <w:szCs w:val="24"/>
          <w:lang w:eastAsia="ru-RU"/>
        </w:rPr>
        <w:t>в других образовательных организациях и учитывает отметки, полученные при их освоении, путем переноса в соответствующие документы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1.4. В соответствии с данным порядком зачета образовательной организацией результатов освоения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обучающимися учебных предметов решение о зачёте освобождает учащегося школы от необходимости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повторного изучения соответствующей дисциплины в общеобразовательном учреждении.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 xml:space="preserve">2. </w:t>
      </w:r>
      <w:r w:rsidRPr="00B614C2">
        <w:rPr>
          <w:rFonts w:ascii="Times New Roman" w:hAnsi="Times New Roman" w:cs="Times New Roman"/>
          <w:b/>
          <w:bCs/>
          <w:color w:val="1E2120"/>
          <w:sz w:val="24"/>
          <w:szCs w:val="24"/>
        </w:rPr>
        <w:t>Процедура зачёта результатов освоения обучающимися учебных дисциплин, курсов, модулей,</w:t>
      </w:r>
      <w:r w:rsidR="00B614C2">
        <w:rPr>
          <w:rFonts w:ascii="Times New Roman" w:hAnsi="Times New Roman" w:cs="Times New Roman"/>
          <w:b/>
          <w:bCs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b/>
          <w:bCs/>
          <w:color w:val="1E2120"/>
          <w:sz w:val="24"/>
          <w:szCs w:val="24"/>
        </w:rPr>
        <w:t>дополнительных образовательных программ и практики</w:t>
      </w:r>
    </w:p>
    <w:p w:rsidR="002D279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2.1. Зачет результатов освоения учебных предметов, междисциплинарных курсов, дисциплин (модулей) в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образовательной организации может проводиться для учащихся:</w:t>
      </w:r>
    </w:p>
    <w:p w:rsidR="00F64E19" w:rsidRPr="00F64E19" w:rsidRDefault="00F64E19" w:rsidP="00F64E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F64E19">
        <w:rPr>
          <w:rFonts w:ascii="Times New Roman" w:hAnsi="Times New Roman" w:cs="Times New Roman"/>
          <w:color w:val="1E2120"/>
          <w:sz w:val="24"/>
          <w:szCs w:val="24"/>
        </w:rPr>
        <w:t>2.1.2</w:t>
      </w:r>
      <w:r w:rsidRPr="00F64E19">
        <w:rPr>
          <w:rFonts w:ascii="Times New Roman" w:hAnsi="Times New Roman" w:cs="Times New Roman"/>
          <w:color w:val="1E2120"/>
          <w:sz w:val="24"/>
          <w:szCs w:val="24"/>
        </w:rPr>
        <w:tab/>
        <w:t xml:space="preserve">учащиеся, нуждающиеся в длительном лечении, и осваивающие основные общеобразовательные программы в соответствующих образовательных организациях (в том числе санаторных) </w:t>
      </w:r>
      <w:r>
        <w:rPr>
          <w:rFonts w:ascii="Times New Roman" w:hAnsi="Times New Roman" w:cs="Times New Roman"/>
          <w:color w:val="1E2120"/>
          <w:sz w:val="24"/>
          <w:szCs w:val="24"/>
        </w:rPr>
        <w:t>или в медицинских организациях;</w:t>
      </w:r>
    </w:p>
    <w:p w:rsidR="00F64E19" w:rsidRPr="00B614C2" w:rsidRDefault="00F64E19" w:rsidP="00F64E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F64E19">
        <w:rPr>
          <w:rFonts w:ascii="Times New Roman" w:hAnsi="Times New Roman" w:cs="Times New Roman"/>
          <w:color w:val="1E2120"/>
          <w:sz w:val="24"/>
          <w:szCs w:val="24"/>
        </w:rPr>
        <w:t>2.1.3.  учащиеся, осваивающие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переведенных для продолжения обучения из иных образовательных учреждений;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2.2. Обучающимся могут быть зачтены результаты освоения учебных предметов по основным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образовательным программам: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начального общего образования;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основного общего образования;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2.3. Подлежат зачёту дисциплины учебного пл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ана при совпадении наименования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дисциплины, а также, если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объем часов, отведённый на изучение данного предмета, составлял не менее 90% от объёма часов по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учебному плану.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2.4. Решение о зачёте учебной дисциплины оформляется приказом директора общеобразовательного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учреждения.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lastRenderedPageBreak/>
        <w:t>2.5. В случае несовпадения наименования дисциплины и (или) при недостаточном объёме часов (более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10%) решение о зачёте дисциплины принимается с учётом мнения педагогического совета образовательного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учреждения.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2.6. Педагогический совет школы может принять решение о прохождении обучающимся промежуточной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аттестации по дисциплине. Промежуточная аттестация проводится учителем, ведущим данную дисциплину.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2.7. Зачёт дисциплины проводится не позднее одного месяца до начала государственной итоговой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аттестации.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2.8. Получение зачёта не освобождает обучающегося от прохождения итоговой аттестации в учреждении.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2.9. Учреждение вправе запросить от обуча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ющегося или родителей (законных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представителей)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несовершеннолетнего обучающегося дополнительные документы и сведения об обучении в другой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организации, осуществляющей образовательную деятельность.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2.10. Освоение учащимся дисциплин, курсов в сторонней образовательной организации не дает ему права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пропуска обязательных учебных занятий в соответствии с утвержденным расписанием.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2.11. В случае несовпадения формы промежуточной аттестации по дисциплине («зачёт» вместо балльной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оценки), по желанию обучающегося или родителей (законных представителей) данная дисциплина может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быть зачтена с оценкой «удовлетворительно».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2.12. Результаты зачёта фиксируются в личном деле учащегося общеобразовательного учреждения.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 xml:space="preserve">3. </w:t>
      </w:r>
      <w:r w:rsidRPr="00B614C2">
        <w:rPr>
          <w:rFonts w:ascii="Times New Roman" w:hAnsi="Times New Roman" w:cs="Times New Roman"/>
          <w:b/>
          <w:bCs/>
          <w:color w:val="1E2120"/>
          <w:sz w:val="24"/>
          <w:szCs w:val="24"/>
        </w:rPr>
        <w:t>Документы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3.1. Для получения зачета учащийся или родители (законные представители) несовершеннолетнего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обучающегося представляют в общеобразовательное учреждение следующие документы: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заявление о зачёте дисциплины;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документ об образовании или справку об обучении или о периоде обучения;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копию лицензии на осуществление образовательной деятельности организации, осуществляющей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образовательную деятельность, в которой ранее обучался школьник.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3.2. В заявлении о зачете дисциплины указывается: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Ф.И.О. заявителя (Ф.И.О. учащегося в заявлении законного представителя);</w:t>
      </w:r>
    </w:p>
    <w:p w:rsidR="002D2792" w:rsidRPr="00B614C2" w:rsidRDefault="002D2792" w:rsidP="008A69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название предмета (предметов), по которым проводится зачет результатов освоения учебных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предметов;</w:t>
      </w:r>
      <w:r w:rsidR="0051677F">
        <w:rPr>
          <w:rFonts w:ascii="Times New Roman" w:hAnsi="Times New Roman" w:cs="Times New Roman"/>
          <w:color w:val="1E2120"/>
          <w:sz w:val="24"/>
          <w:szCs w:val="24"/>
        </w:rPr>
        <w:t xml:space="preserve">          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класс (классы), год (годы) изучения;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полное наименование и юридический адрес сторонней образовательной организации;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объем учебных часов, предусмотренных для изучения предмета (предметов) в учебном плане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стороннем образовательном учреждении;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форма (формы) итогового или промежуточного контроля знаний в соответствии с учебным планом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сторонней образовательной организации;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отметка (отметки) обучающегося по результатам итогового или промежуточного контроля;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дата и подпись.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3.3. К заявлению прилагается заверенная подписью директора и печатью сторонней образовательной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организации справка, содержащая следующую информацию: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название предмета (предметов);</w:t>
      </w:r>
      <w:r w:rsidR="0051677F">
        <w:rPr>
          <w:rFonts w:ascii="Times New Roman" w:hAnsi="Times New Roman" w:cs="Times New Roman"/>
          <w:color w:val="1E2120"/>
          <w:sz w:val="24"/>
          <w:szCs w:val="24"/>
        </w:rPr>
        <w:t xml:space="preserve">      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класс (классы), год (годы) изучения;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объем учебных часов, предусмотренных для изучения предмета (предметов) в учебном плане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сторонней образовательной организации;</w:t>
      </w:r>
      <w:r w:rsidR="0051677F">
        <w:rPr>
          <w:rFonts w:ascii="Times New Roman" w:hAnsi="Times New Roman" w:cs="Times New Roman"/>
          <w:color w:val="1E2120"/>
          <w:sz w:val="24"/>
          <w:szCs w:val="24"/>
        </w:rPr>
        <w:t xml:space="preserve">     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форма (формы) промежуточной аттестации учащегося в соответствии с учебным планом сторонней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образовательной организации;</w:t>
      </w:r>
    </w:p>
    <w:p w:rsidR="002D2792" w:rsidRPr="00B614C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отметка (отметки) по результатам промежуточной аттестации.</w:t>
      </w:r>
    </w:p>
    <w:p w:rsidR="002D2792" w:rsidRDefault="002D2792" w:rsidP="00B61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1E2120"/>
          <w:sz w:val="24"/>
          <w:szCs w:val="24"/>
        </w:rPr>
      </w:pPr>
      <w:r w:rsidRPr="00B614C2">
        <w:rPr>
          <w:rFonts w:ascii="Times New Roman" w:hAnsi="Times New Roman" w:cs="Times New Roman"/>
          <w:color w:val="1E2120"/>
          <w:sz w:val="24"/>
          <w:szCs w:val="24"/>
        </w:rPr>
        <w:t>3.4. При подаче заявления родитель (законный представитель) обучающегося предъявляет документ,</w:t>
      </w:r>
      <w:r w:rsidR="00B614C2">
        <w:rPr>
          <w:rFonts w:ascii="Times New Roman" w:hAnsi="Times New Roman" w:cs="Times New Roman"/>
          <w:color w:val="1E2120"/>
          <w:sz w:val="24"/>
          <w:szCs w:val="24"/>
        </w:rPr>
        <w:t xml:space="preserve"> </w:t>
      </w:r>
      <w:r w:rsidRPr="00B614C2">
        <w:rPr>
          <w:rFonts w:ascii="Times New Roman" w:hAnsi="Times New Roman" w:cs="Times New Roman"/>
          <w:color w:val="1E2120"/>
          <w:sz w:val="24"/>
          <w:szCs w:val="24"/>
        </w:rPr>
        <w:t>подтверждающий его статус.</w:t>
      </w:r>
    </w:p>
    <w:p w:rsidR="000E3068" w:rsidRPr="006538CA" w:rsidRDefault="000E3068" w:rsidP="000E3068">
      <w:pPr>
        <w:widowControl w:val="0"/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CA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6538C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53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Особенности осуществления зачета для различных категорий учащихся.</w:t>
      </w:r>
    </w:p>
    <w:p w:rsidR="000E3068" w:rsidRPr="00861BA1" w:rsidRDefault="000E3068" w:rsidP="008A695D">
      <w:pPr>
        <w:spacing w:line="240" w:lineRule="auto"/>
        <w:ind w:right="318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4.1</w:t>
      </w:r>
      <w:r w:rsidRPr="006538CA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Учащиеся, осваивающие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деятельность, имеющие достижения в области искусства, в области спорта и претендующие на зачет результатов по указанным предметам, по заявлению родителей (законных представителей) могут быть освобождены от посещения уроков по указанным предметам. Порядок посещения уроков в указанном случае регламентируе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приказом МБОУ «</w:t>
      </w:r>
      <w:r w:rsidR="00861BA1" w:rsidRPr="00861BA1">
        <w:rPr>
          <w:rFonts w:ascii="Times New Roman" w:hAnsi="Times New Roman" w:cs="Times New Roman"/>
          <w:szCs w:val="24"/>
        </w:rPr>
        <w:t xml:space="preserve"> Яна Булякская</w:t>
      </w:r>
      <w:r w:rsidR="00861BA1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653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ОШ» в отношении каждого конкретного учащегося. Обеспечение безопасности </w:t>
      </w:r>
      <w:r w:rsidRPr="006538C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учащегося во время указанных уроков берут на себя родители (законные представители) учащегося.</w:t>
      </w:r>
    </w:p>
    <w:p w:rsidR="000E3068" w:rsidRPr="006538CA" w:rsidRDefault="000E3068" w:rsidP="000E3068">
      <w:pPr>
        <w:widowControl w:val="0"/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3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. Выставление отметок. Оформление документов.</w:t>
      </w:r>
    </w:p>
    <w:p w:rsidR="000E3068" w:rsidRPr="006538CA" w:rsidRDefault="00BB09C2" w:rsidP="000E3068">
      <w:pPr>
        <w:widowControl w:val="0"/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</w:t>
      </w:r>
      <w:r w:rsidR="000E3068" w:rsidRPr="006538CA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Учащимся, нуждающимся в длительном лечении, и осваивающим основные общеобразовательные программы в соответствующих образовательных организациях (в том числе санаторных) или медицинских организациях, на основании представленной справки выставляются четвертные или полугодовые отметки (при наличии) и годовые отметки.</w:t>
      </w:r>
    </w:p>
    <w:p w:rsidR="000E3068" w:rsidRPr="006538CA" w:rsidRDefault="00BB09C2" w:rsidP="000E3068">
      <w:pPr>
        <w:widowControl w:val="0"/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5.2</w:t>
      </w:r>
      <w:r w:rsidR="000E3068" w:rsidRPr="006538CA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Учащимся, осваивающим отдельные предметы («физическая культура»,  «изобразительное искусство», «музыка») в других организациях, осуществляющих образовательную деятельность, на основании представленной  справки выставляются четвертные или полугодовые отметки (при их наличии) и годовые отметки. В случае, если в представленной справке не выставлена единая отметка по предмету, а выставлены отметки по нескольким предметам (например, «Музыкальная литература», «Сольфеджио», «Музыкальная грамотность» и т.д.), то отметка за учебный год определяется как среднее арифметическое представленных отметок и выставляются целым числом в соответствии с правилами математического округления. В случае, если в представленной справке не выставлена отметка по пятибалльной системе, а поставлен «зачет», то решение об отметке принимается учителем – предметником или методическим объединением учителей предметников с учетом достижений учащегося в области искусства, в области спорта.</w:t>
      </w:r>
    </w:p>
    <w:p w:rsidR="000E3068" w:rsidRDefault="000E3068" w:rsidP="000E3068">
      <w:pPr>
        <w:widowControl w:val="0"/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CA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Отметки выставляются в классный журнал и в личное дело учащегося.</w:t>
      </w:r>
    </w:p>
    <w:p w:rsidR="00786441" w:rsidRPr="006538CA" w:rsidRDefault="00786441" w:rsidP="00786441">
      <w:pPr>
        <w:widowControl w:val="0"/>
        <w:shd w:val="clear" w:color="auto" w:fill="FFFFFF"/>
        <w:spacing w:after="0" w:line="319" w:lineRule="exact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3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Pr="00653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Заключительные положения.</w:t>
      </w:r>
    </w:p>
    <w:p w:rsidR="00786441" w:rsidRPr="006538CA" w:rsidRDefault="00786441" w:rsidP="00786441">
      <w:pPr>
        <w:widowControl w:val="0"/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CA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Порядок размещения на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фициальном сайте МБОУ </w:t>
      </w:r>
      <w:r w:rsidR="00861BA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861BA1" w:rsidRPr="00861BA1">
        <w:rPr>
          <w:rFonts w:ascii="Times New Roman" w:hAnsi="Times New Roman" w:cs="Times New Roman"/>
          <w:szCs w:val="24"/>
        </w:rPr>
        <w:t xml:space="preserve"> Яна </w:t>
      </w:r>
      <w:proofErr w:type="spellStart"/>
      <w:r w:rsidR="00861BA1" w:rsidRPr="00861BA1">
        <w:rPr>
          <w:rFonts w:ascii="Times New Roman" w:hAnsi="Times New Roman" w:cs="Times New Roman"/>
          <w:szCs w:val="24"/>
        </w:rPr>
        <w:t>Булякская</w:t>
      </w:r>
      <w:proofErr w:type="spellEnd"/>
      <w:r w:rsidR="00861BA1">
        <w:rPr>
          <w:rFonts w:ascii="Times New Roman" w:hAnsi="Times New Roman" w:cs="Times New Roman"/>
          <w:szCs w:val="24"/>
        </w:rPr>
        <w:t xml:space="preserve"> </w:t>
      </w:r>
      <w:r w:rsidR="00861BA1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861BA1" w:rsidRPr="00653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сети Интернет – адрес</w:t>
      </w:r>
      <w:r w:rsidR="007E1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E1EA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Sybul</w:t>
      </w:r>
      <w:proofErr w:type="spellEnd"/>
      <w:r w:rsidR="007E1EA0" w:rsidRPr="007E1EA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7E1EA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Tuk</w:t>
      </w:r>
      <w:proofErr w:type="spellEnd"/>
      <w:r w:rsidR="007E1EA0" w:rsidRPr="007E1EA0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 w:rsidR="007E1EA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="007E1EA0" w:rsidRPr="007E1EA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7E1EA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="007E1EA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653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информационном стенде, а также доводится до сведения родителей (законных представителей) уча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на родительском собрании.</w:t>
      </w:r>
      <w:r w:rsidR="007E1EA0" w:rsidRPr="007E1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sectPr w:rsidR="00786441" w:rsidRPr="006538CA" w:rsidSect="0051677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8F0"/>
    <w:rsid w:val="000E3068"/>
    <w:rsid w:val="002D2792"/>
    <w:rsid w:val="00303693"/>
    <w:rsid w:val="003B09DD"/>
    <w:rsid w:val="00447EF4"/>
    <w:rsid w:val="0051677F"/>
    <w:rsid w:val="006C3D9F"/>
    <w:rsid w:val="00786441"/>
    <w:rsid w:val="007D4C96"/>
    <w:rsid w:val="007E1EA0"/>
    <w:rsid w:val="007F41FA"/>
    <w:rsid w:val="00861BA1"/>
    <w:rsid w:val="008A695D"/>
    <w:rsid w:val="00AC48F0"/>
    <w:rsid w:val="00B52EF4"/>
    <w:rsid w:val="00B614C2"/>
    <w:rsid w:val="00BB09C2"/>
    <w:rsid w:val="00F20B7A"/>
    <w:rsid w:val="00F64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6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1677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6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16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1259</Words>
  <Characters>7179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Toshiba</cp:lastModifiedBy>
  <cp:revision>2</cp:revision>
  <cp:lastPrinted>2019-07-18T06:04:00Z</cp:lastPrinted>
  <dcterms:created xsi:type="dcterms:W3CDTF">2020-08-06T06:46:00Z</dcterms:created>
  <dcterms:modified xsi:type="dcterms:W3CDTF">2020-08-06T06:46:00Z</dcterms:modified>
</cp:coreProperties>
</file>